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DF" w:rsidRDefault="003E6FDF" w:rsidP="003E6FDF">
      <w:pPr>
        <w:spacing w:before="120" w:after="1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8477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DF" w:rsidRPr="003E6FDF" w:rsidRDefault="003E6FDF" w:rsidP="003E6F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FD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ประกาศองค์การบริหารส่วนตำบลตาชี</w:t>
      </w:r>
    </w:p>
    <w:p w:rsidR="003E6FDF" w:rsidRPr="003E6FDF" w:rsidRDefault="003E6FDF" w:rsidP="003E6F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F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ขอให้เจ้าของป้ายยื่นแบบแสดงรายการเพื่อเสียภาษีประจำปี พ.ศ. ๒๕๕</w:t>
      </w:r>
      <w:r w:rsidRPr="003E6FD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3E6FDF" w:rsidRPr="00BB3D01" w:rsidRDefault="003E6FDF" w:rsidP="003E6FD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E6FDF" w:rsidRPr="00BB3D01" w:rsidRDefault="003E6FDF" w:rsidP="003E6FDF">
      <w:pPr>
        <w:jc w:val="center"/>
        <w:rPr>
          <w:rFonts w:ascii="TH SarabunIT๙" w:hAnsi="TH SarabunIT๙" w:cs="TH SarabunIT๙"/>
          <w:sz w:val="32"/>
          <w:szCs w:val="32"/>
        </w:rPr>
      </w:pPr>
      <w:r w:rsidRPr="00562F7C">
        <w:rPr>
          <w:rFonts w:ascii="TH SarabunIT๙" w:hAnsi="TH SarabunIT๙" w:cs="TH SarabunIT๙"/>
        </w:rPr>
        <w:pict>
          <v:line id="_x0000_s1026" style="position:absolute;left:0;text-align:left;z-index:251658240" from="125.85pt,7.25pt" to="332.85pt,7.25pt" strokeweight="1.5pt">
            <v:stroke dashstyle="1 1"/>
          </v:line>
        </w:pict>
      </w:r>
    </w:p>
    <w:p w:rsidR="003E6FDF" w:rsidRPr="00BB3D01" w:rsidRDefault="003E6FDF" w:rsidP="003E6FDF">
      <w:pPr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3E6FDF">
        <w:rPr>
          <w:rFonts w:ascii="TH SarabunIT๙" w:hAnsi="TH SarabunIT๙" w:cs="TH SarabunIT๙"/>
          <w:spacing w:val="-6"/>
          <w:sz w:val="32"/>
          <w:szCs w:val="32"/>
          <w:cs/>
        </w:rPr>
        <w:t>ตามที่พระราชบัญญัติภาษีป้าย พ.ศ. ๒๕๑๐ ซึ่งแก้ไขเพิ่มเติมโดยพระราชบัญญัติภาษีป้าย(ฉบับที่ ๒)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พ.ศ. ๒๕๓๔ มาตรา ๑๒ กำหนดให้ผู้มีหน้าที่เสียภาษีป้าย  ยื่นแบบแสดงรายการภาษีป้ายต่อเจ้าพนักงานเจ้าหน้าที่ ภายในเดือนมีนาคม ของทุกปี</w:t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</w:p>
    <w:p w:rsidR="003E6FDF" w:rsidRPr="00BB3D01" w:rsidRDefault="003E6FDF" w:rsidP="003E6FDF">
      <w:pPr>
        <w:spacing w:before="120" w:after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ฉะนั้น จึงประกาศให้เจ้าของป้ายที่ติดตั้งหรือแสดงป้ายอยู่ในเขตองค์การบริหารส่วนตำบลตาชี </w:t>
      </w:r>
      <w:r w:rsidRPr="00BB3D01">
        <w:rPr>
          <w:rFonts w:ascii="TH SarabunIT๙" w:hAnsi="TH SarabunIT๙" w:cs="TH SarabunIT๙"/>
          <w:sz w:val="32"/>
          <w:szCs w:val="32"/>
          <w:cs/>
        </w:rPr>
        <w:t>อำเภอยะหา จังหวัดยะลา ยื่นแบบแสดงรายการภาษีป้าย (</w:t>
      </w:r>
      <w:proofErr w:type="spellStart"/>
      <w:r w:rsidRPr="00BB3D01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BB3D01">
        <w:rPr>
          <w:rFonts w:ascii="TH SarabunIT๙" w:hAnsi="TH SarabunIT๙" w:cs="TH SarabunIT๙"/>
          <w:sz w:val="32"/>
          <w:szCs w:val="32"/>
          <w:cs/>
        </w:rPr>
        <w:t>๑) เพื่อเสียภาษีป้ายประจำปี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B3D01">
        <w:rPr>
          <w:rFonts w:ascii="TH SarabunIT๙" w:hAnsi="TH SarabunIT๙" w:cs="TH SarabunIT๙"/>
          <w:sz w:val="32"/>
          <w:szCs w:val="32"/>
          <w:cs/>
        </w:rPr>
        <w:t>ต่อพนักงานเจ้าหน้าที่ ณ งานจัดเก็บรายได้ ส่วนการคลัง องค์การบริหารส่วนตำบลตาชี อำเภอยะหา จังหวัดยะลา ทั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้งนี้ตั้งแต่วันที่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มกราคม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3D01">
        <w:rPr>
          <w:rFonts w:ascii="TH SarabunIT๙" w:hAnsi="TH SarabunIT๙" w:cs="TH SarabunIT๙"/>
          <w:sz w:val="32"/>
          <w:szCs w:val="32"/>
        </w:rPr>
        <w:t xml:space="preserve">  </w:t>
      </w:r>
      <w:r w:rsidRPr="00BB3D01">
        <w:rPr>
          <w:rFonts w:ascii="TH SarabunIT๙" w:hAnsi="TH SarabunIT๙" w:cs="TH SarabunIT๙"/>
          <w:sz w:val="32"/>
          <w:szCs w:val="32"/>
          <w:cs/>
        </w:rPr>
        <w:t>จนถึงวันที่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มีนาคม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E6FDF" w:rsidRPr="00BB3D01" w:rsidRDefault="003E6FDF" w:rsidP="003E6FD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D01">
        <w:rPr>
          <w:rFonts w:ascii="TH SarabunIT๙" w:hAnsi="TH SarabunIT๙" w:cs="TH SarabunIT๙"/>
          <w:sz w:val="32"/>
          <w:szCs w:val="32"/>
          <w:cs/>
        </w:rPr>
        <w:t>ธันวาคม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E6FDF" w:rsidRDefault="003E6FDF" w:rsidP="003E6FDF">
      <w:pPr>
        <w:rPr>
          <w:rFonts w:ascii="TH SarabunIT๙" w:hAnsi="TH SarabunIT๙" w:cs="TH SarabunIT๙" w:hint="cs"/>
          <w:sz w:val="32"/>
          <w:szCs w:val="32"/>
        </w:rPr>
      </w:pPr>
    </w:p>
    <w:p w:rsidR="003E6FDF" w:rsidRPr="00BB3D01" w:rsidRDefault="003E6FDF" w:rsidP="003E6FDF">
      <w:pPr>
        <w:rPr>
          <w:rFonts w:ascii="TH SarabunIT๙" w:hAnsi="TH SarabunIT๙" w:cs="TH SarabunIT๙"/>
          <w:sz w:val="32"/>
          <w:szCs w:val="32"/>
        </w:rPr>
      </w:pPr>
    </w:p>
    <w:p w:rsidR="003E6FDF" w:rsidRDefault="003E6FDF" w:rsidP="003E6F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ศรีสุข</w:t>
      </w:r>
    </w:p>
    <w:p w:rsidR="003E6FDF" w:rsidRPr="000901BA" w:rsidRDefault="003E6FDF" w:rsidP="003E6FDF">
      <w:pPr>
        <w:rPr>
          <w:rFonts w:ascii="TH SarabunIT๙" w:hAnsi="TH SarabunIT๙" w:cs="TH SarabunIT๙"/>
          <w:sz w:val="16"/>
          <w:szCs w:val="16"/>
          <w:cs/>
        </w:rPr>
      </w:pP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proofErr w:type="spellStart"/>
      <w:r w:rsidRPr="00BB3D01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Pr="00BB3D01">
        <w:rPr>
          <w:rFonts w:ascii="TH SarabunIT๙" w:hAnsi="TH SarabunIT๙" w:cs="TH SarabunIT๙"/>
          <w:sz w:val="32"/>
          <w:szCs w:val="32"/>
          <w:cs/>
        </w:rPr>
        <w:t xml:space="preserve">  ศรีสุข)</w:t>
      </w: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นายกองค์การบริหารส่วนตำบลตาชี</w:t>
      </w: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E6FDF" w:rsidRPr="00BB3D01" w:rsidRDefault="003E6FDF" w:rsidP="003E6FD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B0A55" w:rsidRPr="003E6FDF" w:rsidRDefault="005B0A55">
      <w:pPr>
        <w:rPr>
          <w:rFonts w:hint="cs"/>
        </w:rPr>
      </w:pPr>
    </w:p>
    <w:sectPr w:rsidR="005B0A55" w:rsidRPr="003E6FDF" w:rsidSect="003E6FD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6FDF"/>
    <w:rsid w:val="003E6FDF"/>
    <w:rsid w:val="005B0A55"/>
    <w:rsid w:val="00E2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D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6FD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KKD Computer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2013-01-15T03:09:00Z</dcterms:created>
  <dcterms:modified xsi:type="dcterms:W3CDTF">2013-01-15T03:10:00Z</dcterms:modified>
</cp:coreProperties>
</file>