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C4" w:rsidRPr="00BB3D01" w:rsidRDefault="00051EC4" w:rsidP="00051EC4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847725" cy="8763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EC4" w:rsidRPr="00A30C27" w:rsidRDefault="00051EC4" w:rsidP="00051E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0C2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ประกาศองค์การบริหารส่วนตำบลตาชี</w:t>
      </w:r>
    </w:p>
    <w:p w:rsidR="00051EC4" w:rsidRPr="00A30C27" w:rsidRDefault="00051EC4" w:rsidP="00051E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0C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A30C27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ให้ผู้มี</w:t>
      </w:r>
      <w:r w:rsidRPr="00A30C27">
        <w:rPr>
          <w:rFonts w:ascii="TH SarabunIT๙" w:hAnsi="TH SarabunIT๙" w:cs="TH SarabunIT๙"/>
          <w:b/>
          <w:bCs/>
          <w:sz w:val="32"/>
          <w:szCs w:val="32"/>
          <w:cs/>
        </w:rPr>
        <w:t>กรรมสิทธิ์ในทรัพย์สินที่ตั้งอยู่ในเขตองค์การบริหารส่วนตำบลตาชี</w:t>
      </w:r>
    </w:p>
    <w:p w:rsidR="00051EC4" w:rsidRPr="00A30C27" w:rsidRDefault="00051EC4" w:rsidP="00051E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0C27">
        <w:rPr>
          <w:rFonts w:ascii="TH SarabunIT๙" w:hAnsi="TH SarabunIT๙" w:cs="TH SarabunIT๙"/>
          <w:b/>
          <w:bCs/>
          <w:sz w:val="32"/>
          <w:szCs w:val="32"/>
          <w:cs/>
        </w:rPr>
        <w:t>อำเภอยะหา จังหวัดยะลา อันเข้าข่ายต้องเสียภาษีโรงเรือนและที่ดิน ประจำปี พ.ศ. ๒๕๕</w:t>
      </w:r>
      <w:r w:rsidR="00CD6D43" w:rsidRPr="00A30C2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051EC4" w:rsidRPr="00A30C27" w:rsidRDefault="00051EC4" w:rsidP="00051E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0C27">
        <w:rPr>
          <w:rFonts w:ascii="TH SarabunIT๙" w:hAnsi="TH SarabunIT๙" w:cs="TH SarabunIT๙"/>
          <w:b/>
          <w:bCs/>
          <w:sz w:val="32"/>
          <w:szCs w:val="32"/>
          <w:cs/>
        </w:rPr>
        <w:t>ไปรับแบบพิมพ์และกรอกรายการในแบบพิมพ์เพี่อยื่นต่อพนักงานเจ้าหน้าที่</w:t>
      </w:r>
    </w:p>
    <w:p w:rsidR="00051EC4" w:rsidRPr="00BB3D01" w:rsidRDefault="00051EC4" w:rsidP="00051EC4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051EC4" w:rsidRPr="00BB3D01" w:rsidRDefault="00562F7C" w:rsidP="00051EC4">
      <w:pPr>
        <w:jc w:val="center"/>
        <w:rPr>
          <w:rFonts w:ascii="TH SarabunIT๙" w:hAnsi="TH SarabunIT๙" w:cs="TH SarabunIT๙"/>
          <w:sz w:val="32"/>
          <w:szCs w:val="32"/>
        </w:rPr>
      </w:pPr>
      <w:r w:rsidRPr="00562F7C">
        <w:rPr>
          <w:rFonts w:ascii="TH SarabunIT๙" w:hAnsi="TH SarabunIT๙" w:cs="TH SarabunIT๙"/>
        </w:rPr>
        <w:pict>
          <v:line id="_x0000_s1028" style="position:absolute;left:0;text-align:left;z-index:251662336" from="125.85pt,7.25pt" to="332.85pt,7.25pt" strokeweight="1.5pt">
            <v:stroke dashstyle="1 1"/>
          </v:line>
        </w:pict>
      </w:r>
    </w:p>
    <w:p w:rsidR="00051EC4" w:rsidRPr="00BB3D01" w:rsidRDefault="00051EC4" w:rsidP="00051EC4">
      <w:pPr>
        <w:spacing w:before="120" w:after="120"/>
        <w:jc w:val="both"/>
        <w:rPr>
          <w:rFonts w:ascii="TH SarabunIT๙" w:hAnsi="TH SarabunIT๙" w:cs="TH SarabunIT๙"/>
          <w:sz w:val="32"/>
          <w:szCs w:val="32"/>
        </w:rPr>
      </w:pPr>
      <w:r w:rsidRPr="00BB3D01">
        <w:rPr>
          <w:rFonts w:ascii="TH SarabunIT๙" w:hAnsi="TH SarabunIT๙" w:cs="TH SarabunIT๙"/>
          <w:sz w:val="32"/>
          <w:szCs w:val="32"/>
          <w:cs/>
        </w:rPr>
        <w:tab/>
      </w:r>
      <w:r w:rsidRPr="00BB3D01"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อาศัยอำนาจตามความในมาตรา ๑๙ แห่งพระราชบัญญัติภาษีโรงเรือนและที่ดิน พ.ศ. ๒๕๗๕ และแก้ไขเพิ่มเติมโดยพระราชบัญญัติภาษีโรงเรือนและที่ดิน (ฉบับที่ ๕) พ.ศ. ๒๕๔๓ และอ้างถึงคำสั่งองค์การบริหารส่วนตำบลตาชี 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54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7CB9">
        <w:rPr>
          <w:rFonts w:ascii="TH SarabunIT๙" w:hAnsi="TH SarabunIT๙" w:cs="TH SarabunIT๙" w:hint="cs"/>
          <w:sz w:val="32"/>
          <w:szCs w:val="32"/>
          <w:cs/>
        </w:rPr>
        <w:t>379</w:t>
      </w:r>
      <w:r w:rsidRPr="00BB3D01">
        <w:rPr>
          <w:rFonts w:ascii="TH SarabunIT๙" w:hAnsi="TH SarabunIT๙" w:cs="TH SarabunIT๙"/>
          <w:sz w:val="32"/>
          <w:szCs w:val="32"/>
          <w:cs/>
        </w:rPr>
        <w:t xml:space="preserve"> /๒๕๕</w:t>
      </w:r>
      <w:r w:rsidR="00904E6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B3D01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5954E5"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BB3D01">
        <w:rPr>
          <w:rFonts w:ascii="TH SarabunIT๙" w:hAnsi="TH SarabunIT๙" w:cs="TH SarabunIT๙"/>
          <w:sz w:val="32"/>
          <w:szCs w:val="32"/>
          <w:cs/>
        </w:rPr>
        <w:t xml:space="preserve"> ธันวาคม ๒๕๕</w:t>
      </w:r>
      <w:r w:rsidR="005954E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B3D01">
        <w:rPr>
          <w:rFonts w:ascii="TH SarabunIT๙" w:hAnsi="TH SarabunIT๙" w:cs="TH SarabunIT๙"/>
          <w:sz w:val="32"/>
          <w:szCs w:val="32"/>
          <w:cs/>
        </w:rPr>
        <w:t xml:space="preserve"> เรื่องแต่งตั้งคณะกรรมการกลั่นกรองประเมินค่ารายปีและคณะกรรมการพิจารณาคำร้องของให้พิจารณาการประเมินใหม่</w:t>
      </w:r>
      <w:r w:rsidRPr="00BB3D01">
        <w:rPr>
          <w:rFonts w:ascii="TH SarabunIT๙" w:hAnsi="TH SarabunIT๙" w:cs="TH SarabunIT๙"/>
          <w:sz w:val="32"/>
          <w:szCs w:val="32"/>
          <w:cs/>
        </w:rPr>
        <w:tab/>
      </w:r>
      <w:r w:rsidRPr="00BB3D01">
        <w:rPr>
          <w:rFonts w:ascii="TH SarabunIT๙" w:hAnsi="TH SarabunIT๙" w:cs="TH SarabunIT๙"/>
          <w:sz w:val="32"/>
          <w:szCs w:val="32"/>
          <w:cs/>
        </w:rPr>
        <w:tab/>
      </w:r>
    </w:p>
    <w:p w:rsidR="00051EC4" w:rsidRPr="00A30C27" w:rsidRDefault="00051EC4" w:rsidP="00051EC4">
      <w:pPr>
        <w:spacing w:before="120" w:after="120"/>
        <w:jc w:val="both"/>
        <w:rPr>
          <w:rFonts w:ascii="TH SarabunIT๙" w:hAnsi="TH SarabunIT๙" w:cs="TH SarabunIT๙"/>
          <w:spacing w:val="-12"/>
          <w:sz w:val="32"/>
          <w:szCs w:val="32"/>
        </w:rPr>
      </w:pPr>
      <w:r w:rsidRPr="00BB3D01">
        <w:rPr>
          <w:rFonts w:ascii="TH SarabunIT๙" w:hAnsi="TH SarabunIT๙" w:cs="TH SarabunIT๙"/>
          <w:sz w:val="32"/>
          <w:szCs w:val="32"/>
          <w:cs/>
        </w:rPr>
        <w:tab/>
      </w:r>
      <w:r w:rsidRPr="00BB3D01">
        <w:rPr>
          <w:rFonts w:ascii="TH SarabunIT๙" w:hAnsi="TH SarabunIT๙" w:cs="TH SarabunIT๙"/>
          <w:sz w:val="32"/>
          <w:szCs w:val="32"/>
          <w:cs/>
        </w:rPr>
        <w:tab/>
        <w:t xml:space="preserve">ฉะนั้น จึงประกาศให้ผู้ประเมิน  ซึ่งมีกรรมสิทธิ์ในทรัพย์สินเป็นโรงเรือน หรือสิ่งปลูกสร้างอย่างอื่นที่รั้งอยู่ในเขตองค์การบริหารส่วนตำบลตาชี อำเภอยะหา จังหวัดยะลา ไปรับแบบพิมพ์แสดงรายการแห่งทรัพย์สิน </w:t>
      </w:r>
      <w:r w:rsidRPr="00A30C2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(ภ.ร.ด.2) ณ งานจัดเก็บรายได้ ส่วนการคลัง องค์การบริหารส่วนตำบลตาชี ได้ตั้งแต่วันที่ </w:t>
      </w:r>
      <w:r w:rsidR="005954E5" w:rsidRPr="00A30C27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A30C2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มกราคม ๒๕๕</w:t>
      </w:r>
      <w:r w:rsidR="005954E5" w:rsidRPr="00A30C27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A30C2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เป็นต้นไป</w:t>
      </w:r>
      <w:r w:rsidRPr="00A30C27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Pr="00A30C27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และให้กรอกรายการ รายละเอียดแยกเป็นแต่ละหมู่บ้าน ลงแบบพิมพ์ยื่นต่อพนักงานเจ้าหน้าที่ </w:t>
      </w:r>
      <w:r w:rsidR="00A30C27" w:rsidRPr="00A30C27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ณ </w:t>
      </w:r>
      <w:r w:rsidRPr="00A30C27">
        <w:rPr>
          <w:rFonts w:ascii="TH SarabunIT๙" w:hAnsi="TH SarabunIT๙" w:cs="TH SarabunIT๙"/>
          <w:spacing w:val="-16"/>
          <w:sz w:val="32"/>
          <w:szCs w:val="32"/>
          <w:cs/>
        </w:rPr>
        <w:t>งานจัดเก็บรายได้ ส่วนการคลั</w:t>
      </w:r>
      <w:r w:rsidRPr="00A30C27">
        <w:rPr>
          <w:rFonts w:ascii="TH SarabunIT๙" w:hAnsi="TH SarabunIT๙" w:cs="TH SarabunIT๙"/>
          <w:spacing w:val="-12"/>
          <w:sz w:val="32"/>
          <w:szCs w:val="32"/>
          <w:cs/>
        </w:rPr>
        <w:t>ง องค์การบริหารส่วนตำบลตาชี อำเภอยะหา จังหวัดยะลา ภายในวันที่ ๒</w:t>
      </w:r>
      <w:r w:rsidR="005954E5" w:rsidRPr="00A30C27">
        <w:rPr>
          <w:rFonts w:ascii="TH SarabunIT๙" w:hAnsi="TH SarabunIT๙" w:cs="TH SarabunIT๙" w:hint="cs"/>
          <w:spacing w:val="-12"/>
          <w:sz w:val="32"/>
          <w:szCs w:val="32"/>
          <w:cs/>
        </w:rPr>
        <w:t>8</w:t>
      </w:r>
      <w:r w:rsidRPr="00A30C27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กุมภาพันธ์ ๒๕๕</w:t>
      </w:r>
      <w:r w:rsidR="005954E5" w:rsidRPr="00A30C27">
        <w:rPr>
          <w:rFonts w:ascii="TH SarabunIT๙" w:hAnsi="TH SarabunIT๙" w:cs="TH SarabunIT๙" w:hint="cs"/>
          <w:spacing w:val="-12"/>
          <w:sz w:val="32"/>
          <w:szCs w:val="32"/>
          <w:cs/>
        </w:rPr>
        <w:t>6</w:t>
      </w:r>
    </w:p>
    <w:p w:rsidR="00051EC4" w:rsidRPr="00BB3D01" w:rsidRDefault="00051EC4" w:rsidP="00051EC4">
      <w:pPr>
        <w:spacing w:before="120" w:after="120"/>
        <w:jc w:val="both"/>
        <w:rPr>
          <w:rFonts w:ascii="TH SarabunIT๙" w:hAnsi="TH SarabunIT๙" w:cs="TH SarabunIT๙"/>
          <w:sz w:val="16"/>
          <w:szCs w:val="16"/>
        </w:rPr>
      </w:pPr>
    </w:p>
    <w:p w:rsidR="00051EC4" w:rsidRPr="00BB3D01" w:rsidRDefault="00A30C27" w:rsidP="00051EC4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51EC4" w:rsidRPr="00BB3D01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904E61">
        <w:rPr>
          <w:rFonts w:ascii="TH SarabunIT๙" w:hAnsi="TH SarabunIT๙" w:cs="TH SarabunIT๙" w:hint="cs"/>
          <w:sz w:val="32"/>
          <w:szCs w:val="32"/>
          <w:cs/>
        </w:rPr>
        <w:t xml:space="preserve"> 28 </w:t>
      </w:r>
      <w:r w:rsidR="00051EC4" w:rsidRPr="00BB3D01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1EC4" w:rsidRPr="00BB3D01">
        <w:rPr>
          <w:rFonts w:ascii="TH SarabunIT๙" w:hAnsi="TH SarabunIT๙" w:cs="TH SarabunIT๙"/>
          <w:sz w:val="32"/>
          <w:szCs w:val="32"/>
          <w:cs/>
        </w:rPr>
        <w:t>ธันวาคม พ.ศ. ๒๕๕</w:t>
      </w:r>
      <w:r w:rsidR="005954E5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051EC4" w:rsidRDefault="00051EC4" w:rsidP="00051E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</w:t>
      </w:r>
    </w:p>
    <w:p w:rsidR="00A30C27" w:rsidRDefault="00A30C27" w:rsidP="00051EC4">
      <w:pPr>
        <w:rPr>
          <w:rFonts w:ascii="TH SarabunIT๙" w:hAnsi="TH SarabunIT๙" w:cs="TH SarabunIT๙"/>
          <w:sz w:val="32"/>
          <w:szCs w:val="32"/>
        </w:rPr>
      </w:pPr>
    </w:p>
    <w:p w:rsidR="00051EC4" w:rsidRPr="00BB3D01" w:rsidRDefault="00051EC4" w:rsidP="00051E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  <w:r w:rsidR="00E65A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0C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พสิษฐ์  ศรีสุข</w:t>
      </w:r>
    </w:p>
    <w:p w:rsidR="00051EC4" w:rsidRPr="00BB3D01" w:rsidRDefault="00051EC4" w:rsidP="00051EC4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BB3D01">
        <w:rPr>
          <w:rFonts w:ascii="TH SarabunIT๙" w:hAnsi="TH SarabunIT๙" w:cs="TH SarabunIT๙"/>
          <w:sz w:val="32"/>
          <w:szCs w:val="32"/>
          <w:cs/>
        </w:rPr>
        <w:t xml:space="preserve">        (นายพสิษฐ์  ศรีสุข)</w:t>
      </w:r>
    </w:p>
    <w:p w:rsidR="00051EC4" w:rsidRPr="00BB3D01" w:rsidRDefault="00051EC4" w:rsidP="00051EC4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BB3D01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นายกองค์การบริหารส่วนตำบลตาชี</w:t>
      </w:r>
    </w:p>
    <w:p w:rsidR="00051EC4" w:rsidRPr="00BB3D01" w:rsidRDefault="00051EC4" w:rsidP="00051EC4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51EC4" w:rsidRPr="00BB3D01" w:rsidRDefault="00051EC4" w:rsidP="00051EC4">
      <w:pPr>
        <w:spacing w:before="120" w:after="1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B0A55" w:rsidRDefault="005B0A55">
      <w:pPr>
        <w:rPr>
          <w:cs/>
        </w:rPr>
      </w:pPr>
    </w:p>
    <w:sectPr w:rsidR="005B0A55" w:rsidSect="00A30C27">
      <w:pgSz w:w="11906" w:h="16838"/>
      <w:pgMar w:top="1440" w:right="849" w:bottom="144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051EC4"/>
    <w:rsid w:val="00051EC4"/>
    <w:rsid w:val="00197CB9"/>
    <w:rsid w:val="001C4964"/>
    <w:rsid w:val="0030751F"/>
    <w:rsid w:val="00413412"/>
    <w:rsid w:val="004A4018"/>
    <w:rsid w:val="00562F7C"/>
    <w:rsid w:val="005954E5"/>
    <w:rsid w:val="005B0A55"/>
    <w:rsid w:val="00904E61"/>
    <w:rsid w:val="00A30C27"/>
    <w:rsid w:val="00CD6D43"/>
    <w:rsid w:val="00E6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C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EC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51EC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2</cp:revision>
  <dcterms:created xsi:type="dcterms:W3CDTF">2013-01-15T03:13:00Z</dcterms:created>
  <dcterms:modified xsi:type="dcterms:W3CDTF">2013-01-15T03:13:00Z</dcterms:modified>
</cp:coreProperties>
</file>